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24ADD1" w14:textId="77777777" w:rsidR="00EA339E" w:rsidRPr="00EA339E" w:rsidRDefault="00EA339E" w:rsidP="00C66DC8">
      <w:pPr>
        <w:shd w:val="clear" w:color="auto" w:fill="37474F"/>
        <w:spacing w:after="0" w:line="240" w:lineRule="auto"/>
        <w:rPr>
          <w:rFonts w:ascii="Avenir Next LT W02 Bold" w:eastAsia="Times New Roman" w:hAnsi="Avenir Next LT W02 Bold" w:cs="Times New Roman"/>
          <w:caps/>
          <w:color w:val="FFFFFF"/>
          <w:spacing w:val="8"/>
          <w:sz w:val="26"/>
          <w:szCs w:val="28"/>
        </w:rPr>
      </w:pPr>
      <w:r w:rsidRPr="00EA339E">
        <w:rPr>
          <w:rFonts w:ascii="Avenir Next LT W02 Bold" w:eastAsia="Times New Roman" w:hAnsi="Avenir Next LT W02 Bold" w:cs="Times New Roman"/>
          <w:caps/>
          <w:color w:val="FFFFFF"/>
          <w:spacing w:val="8"/>
          <w:sz w:val="26"/>
          <w:szCs w:val="28"/>
        </w:rPr>
        <w:t>ACTIVELY LEARN: SATELLITE DETECTS HUMAN CONTRIBUTION TO ATMOSPHERIC CO</w:t>
      </w:r>
      <w:r w:rsidRPr="00EA339E">
        <w:rPr>
          <w:rFonts w:ascii="Avenir Next LT W02 Bold" w:eastAsia="Times New Roman" w:hAnsi="Avenir Next LT W02 Bold" w:cs="Times New Roman"/>
          <w:caps/>
          <w:color w:val="FFFFFF"/>
          <w:spacing w:val="8"/>
          <w:sz w:val="26"/>
          <w:szCs w:val="28"/>
          <w:vertAlign w:val="subscript"/>
        </w:rPr>
        <w:t>2</w:t>
      </w:r>
    </w:p>
    <w:p w14:paraId="3F6E9D5E" w14:textId="49E67509" w:rsidR="00C66DC8" w:rsidRPr="00EA339E" w:rsidRDefault="00C66DC8" w:rsidP="00C66DC8">
      <w:pPr>
        <w:shd w:val="clear" w:color="auto" w:fill="37474F"/>
        <w:spacing w:after="0" w:line="240" w:lineRule="auto"/>
        <w:rPr>
          <w:rFonts w:eastAsia="Times New Roman" w:cstheme="minorHAnsi"/>
          <w:color w:val="FFFFFF"/>
          <w:sz w:val="24"/>
          <w:szCs w:val="24"/>
        </w:rPr>
      </w:pPr>
      <w:r w:rsidRPr="00EA339E">
        <w:rPr>
          <w:rFonts w:ascii="Avenir Next LT W02 Bold" w:eastAsia="Times New Roman" w:hAnsi="Avenir Next LT W02 Bold" w:cs="Times New Roman"/>
          <w:caps/>
          <w:color w:val="FFFFFF"/>
          <w:spacing w:val="8"/>
          <w:sz w:val="24"/>
          <w:szCs w:val="24"/>
        </w:rPr>
        <w:t>QUESTION 1</w:t>
      </w:r>
      <w:r w:rsidRPr="00EA339E">
        <w:rPr>
          <w:rFonts w:ascii="Tisa W01 Regular" w:eastAsia="Times New Roman" w:hAnsi="Tisa W01 Regular" w:cs="Times New Roman"/>
          <w:color w:val="FFFFFF"/>
          <w:sz w:val="24"/>
          <w:szCs w:val="24"/>
        </w:rPr>
        <w:t> </w:t>
      </w:r>
    </w:p>
    <w:p w14:paraId="1197E5BD" w14:textId="77777777" w:rsidR="00C66DC8" w:rsidRPr="00EA339E" w:rsidRDefault="00C66DC8" w:rsidP="00C66DC8">
      <w:pPr>
        <w:shd w:val="clear" w:color="auto" w:fill="37474F"/>
        <w:spacing w:after="0" w:line="240" w:lineRule="auto"/>
        <w:rPr>
          <w:rFonts w:eastAsia="Times New Roman" w:cstheme="minorHAnsi"/>
          <w:color w:val="FFFFFF"/>
          <w:sz w:val="24"/>
          <w:szCs w:val="24"/>
        </w:rPr>
      </w:pPr>
      <w:r w:rsidRPr="00EA339E">
        <w:rPr>
          <w:rFonts w:eastAsia="Times New Roman" w:cstheme="minorHAnsi"/>
          <w:color w:val="FFFFFF"/>
          <w:sz w:val="24"/>
          <w:szCs w:val="24"/>
          <w:u w:val="single"/>
        </w:rPr>
        <w:t>Why</w:t>
      </w:r>
      <w:r w:rsidRPr="00EA339E">
        <w:rPr>
          <w:rFonts w:eastAsia="Times New Roman" w:cstheme="minorHAnsi"/>
          <w:color w:val="FFFFFF"/>
          <w:sz w:val="24"/>
          <w:szCs w:val="24"/>
        </w:rPr>
        <w:t> are scientists concerned about the high levels of carbon dioxide (CO</w:t>
      </w:r>
      <w:r w:rsidRPr="00EA339E">
        <w:rPr>
          <w:rFonts w:eastAsia="Times New Roman" w:cstheme="minorHAnsi"/>
          <w:color w:val="FFFFFF"/>
          <w:sz w:val="24"/>
          <w:szCs w:val="24"/>
          <w:vertAlign w:val="subscript"/>
        </w:rPr>
        <w:t>2</w:t>
      </w:r>
      <w:r w:rsidRPr="00EA339E">
        <w:rPr>
          <w:rFonts w:eastAsia="Times New Roman" w:cstheme="minorHAnsi"/>
          <w:color w:val="FFFFFF"/>
          <w:sz w:val="24"/>
          <w:szCs w:val="24"/>
        </w:rPr>
        <w:t>) in the atmosphere?</w:t>
      </w:r>
    </w:p>
    <w:p w14:paraId="43DD584B" w14:textId="77777777" w:rsidR="00C66DC8" w:rsidRPr="00EA339E" w:rsidRDefault="00C66DC8" w:rsidP="00C66DC8">
      <w:pPr>
        <w:shd w:val="clear" w:color="auto" w:fill="F7F9F9"/>
        <w:spacing w:after="0" w:line="240" w:lineRule="auto"/>
        <w:rPr>
          <w:rFonts w:eastAsia="Times New Roman" w:cstheme="minorHAnsi"/>
          <w:noProof/>
          <w:color w:val="000000"/>
          <w:sz w:val="24"/>
          <w:szCs w:val="24"/>
        </w:rPr>
      </w:pPr>
    </w:p>
    <w:p w14:paraId="5FFCBC2C" w14:textId="77777777" w:rsidR="00C66DC8" w:rsidRPr="00EA339E" w:rsidRDefault="00C66DC8" w:rsidP="00C66DC8">
      <w:pPr>
        <w:shd w:val="clear" w:color="auto" w:fill="F7F9F9"/>
        <w:spacing w:after="0" w:line="240" w:lineRule="auto"/>
        <w:rPr>
          <w:rFonts w:eastAsia="Times New Roman" w:cstheme="minorHAnsi"/>
          <w:noProof/>
          <w:color w:val="000000"/>
          <w:sz w:val="24"/>
          <w:szCs w:val="24"/>
        </w:rPr>
      </w:pPr>
    </w:p>
    <w:p w14:paraId="0F65D4FD" w14:textId="77777777" w:rsidR="00C66DC8" w:rsidRPr="00EA339E" w:rsidRDefault="00C66DC8" w:rsidP="00C66DC8">
      <w:pPr>
        <w:shd w:val="clear" w:color="auto" w:fill="F7F9F9"/>
        <w:spacing w:after="0" w:line="240" w:lineRule="auto"/>
        <w:rPr>
          <w:rFonts w:eastAsia="Times New Roman" w:cstheme="minorHAnsi"/>
          <w:noProof/>
          <w:color w:val="000000"/>
          <w:sz w:val="24"/>
          <w:szCs w:val="24"/>
        </w:rPr>
      </w:pPr>
    </w:p>
    <w:p w14:paraId="6F24B191" w14:textId="0356DF09" w:rsidR="00C66DC8" w:rsidRPr="00EA339E" w:rsidRDefault="00C66DC8" w:rsidP="00C66DC8">
      <w:pPr>
        <w:shd w:val="clear" w:color="auto" w:fill="F7F9F9"/>
        <w:spacing w:after="0" w:line="240" w:lineRule="auto"/>
        <w:rPr>
          <w:rFonts w:eastAsia="Times New Roman" w:cstheme="minorHAnsi"/>
          <w:noProof/>
          <w:color w:val="000000"/>
          <w:sz w:val="24"/>
          <w:szCs w:val="24"/>
        </w:rPr>
      </w:pPr>
    </w:p>
    <w:p w14:paraId="36B71FDB" w14:textId="2A4DE841" w:rsidR="00C66DC8" w:rsidRPr="00EA339E" w:rsidRDefault="00C66DC8" w:rsidP="00C66DC8">
      <w:pPr>
        <w:shd w:val="clear" w:color="auto" w:fill="F7F9F9"/>
        <w:spacing w:after="0" w:line="240" w:lineRule="auto"/>
        <w:rPr>
          <w:rFonts w:eastAsia="Times New Roman" w:cstheme="minorHAnsi"/>
          <w:noProof/>
          <w:color w:val="000000"/>
          <w:sz w:val="24"/>
          <w:szCs w:val="24"/>
        </w:rPr>
      </w:pPr>
    </w:p>
    <w:p w14:paraId="09D3DB56" w14:textId="77777777" w:rsidR="00C66DC8" w:rsidRPr="00EA339E" w:rsidRDefault="00C66DC8" w:rsidP="00C66DC8">
      <w:pPr>
        <w:shd w:val="clear" w:color="auto" w:fill="F7F9F9"/>
        <w:spacing w:after="0" w:line="240" w:lineRule="auto"/>
        <w:rPr>
          <w:rFonts w:eastAsia="Times New Roman" w:cstheme="minorHAnsi"/>
          <w:noProof/>
          <w:color w:val="000000"/>
          <w:sz w:val="24"/>
          <w:szCs w:val="24"/>
        </w:rPr>
      </w:pPr>
    </w:p>
    <w:p w14:paraId="06576656" w14:textId="77777777" w:rsidR="00C66DC8" w:rsidRPr="00EA339E" w:rsidRDefault="00C66DC8" w:rsidP="00C66DC8">
      <w:pPr>
        <w:shd w:val="clear" w:color="auto" w:fill="F7F9F9"/>
        <w:spacing w:after="0" w:line="240" w:lineRule="auto"/>
        <w:rPr>
          <w:rFonts w:eastAsia="Times New Roman" w:cstheme="minorHAnsi"/>
          <w:noProof/>
          <w:color w:val="000000"/>
          <w:sz w:val="24"/>
          <w:szCs w:val="24"/>
        </w:rPr>
      </w:pPr>
    </w:p>
    <w:p w14:paraId="6C0638DD" w14:textId="6DBCFD89" w:rsidR="00C66DC8" w:rsidRPr="00EA339E" w:rsidRDefault="00C66DC8" w:rsidP="00C66DC8">
      <w:pPr>
        <w:shd w:val="clear" w:color="auto" w:fill="F7F9F9"/>
        <w:spacing w:after="0" w:line="240" w:lineRule="auto"/>
        <w:rPr>
          <w:rFonts w:eastAsia="Times New Roman" w:cstheme="minorHAnsi"/>
          <w:color w:val="000000"/>
          <w:sz w:val="24"/>
          <w:szCs w:val="24"/>
        </w:rPr>
      </w:pPr>
      <w:r w:rsidRPr="00EA339E">
        <w:rPr>
          <w:rFonts w:eastAsia="Times New Roman" w:cstheme="minorHAnsi"/>
          <w:noProof/>
          <w:color w:val="000000"/>
          <w:sz w:val="24"/>
          <w:szCs w:val="24"/>
        </w:rPr>
        <w:drawing>
          <wp:inline distT="0" distB="0" distL="0" distR="0" wp14:anchorId="09EB0F49" wp14:editId="2210647A">
            <wp:extent cx="5943600" cy="3975100"/>
            <wp:effectExtent l="0" t="0" r="0" b="6350"/>
            <wp:docPr id="7" name="Picture 7" descr="Satellite Detects Human Contribution to Atmospheric C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tellite Detects Human Contribution to Atmospheric CO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75100"/>
                    </a:xfrm>
                    <a:prstGeom prst="rect">
                      <a:avLst/>
                    </a:prstGeom>
                    <a:noFill/>
                    <a:ln>
                      <a:noFill/>
                    </a:ln>
                  </pic:spPr>
                </pic:pic>
              </a:graphicData>
            </a:graphic>
          </wp:inline>
        </w:drawing>
      </w:r>
      <w:r w:rsidRPr="00EA339E">
        <w:rPr>
          <w:rFonts w:eastAsia="Times New Roman" w:cstheme="minorHAnsi"/>
          <w:color w:val="000000"/>
          <w:sz w:val="24"/>
          <w:szCs w:val="24"/>
        </w:rPr>
        <w:t>2014 - 2016</w:t>
      </w:r>
    </w:p>
    <w:p w14:paraId="45C058AA" w14:textId="77777777" w:rsidR="00C66DC8" w:rsidRPr="00EA339E" w:rsidRDefault="00C66DC8" w:rsidP="00C66DC8">
      <w:pPr>
        <w:shd w:val="clear" w:color="auto" w:fill="F7F9F9"/>
        <w:spacing w:before="300" w:after="300" w:line="240" w:lineRule="auto"/>
        <w:rPr>
          <w:rFonts w:eastAsia="Times New Roman" w:cstheme="minorHAnsi"/>
          <w:color w:val="000000"/>
          <w:sz w:val="24"/>
          <w:szCs w:val="24"/>
        </w:rPr>
      </w:pPr>
      <w:r w:rsidRPr="00EA339E">
        <w:rPr>
          <w:rFonts w:eastAsia="Times New Roman" w:cstheme="minorHAnsi"/>
          <w:color w:val="000000"/>
          <w:sz w:val="24"/>
          <w:szCs w:val="24"/>
        </w:rPr>
        <w:t>Launched in July 2014, NASA’s Orbiting Carbon Observatory-2 (OCO-2) was designed to give scientists comprehensive, global measurements of carbon dioxide in the atmosphere. Now a team of scientists has used that satellite data to identify a human signal amid the seasonal fluctuations of the greenhouse gas.</w:t>
      </w:r>
    </w:p>
    <w:p w14:paraId="7F165EA0" w14:textId="77777777" w:rsidR="00C66DC8" w:rsidRPr="00EA339E" w:rsidRDefault="00C66DC8" w:rsidP="00C66DC8">
      <w:pPr>
        <w:shd w:val="clear" w:color="auto" w:fill="F7F9F9"/>
        <w:spacing w:before="300" w:after="300" w:line="240" w:lineRule="auto"/>
        <w:rPr>
          <w:rFonts w:eastAsia="Times New Roman" w:cstheme="minorHAnsi"/>
          <w:color w:val="000000"/>
          <w:sz w:val="24"/>
          <w:szCs w:val="24"/>
        </w:rPr>
      </w:pPr>
      <w:r w:rsidRPr="00EA339E">
        <w:rPr>
          <w:rFonts w:eastAsia="Times New Roman" w:cstheme="minorHAnsi"/>
          <w:color w:val="000000"/>
          <w:sz w:val="24"/>
          <w:szCs w:val="24"/>
        </w:rPr>
        <w:t>For decades, ground-based observatories have been measuring CO</w:t>
      </w:r>
      <w:r w:rsidRPr="00EA339E">
        <w:rPr>
          <w:rFonts w:eastAsia="Times New Roman" w:cstheme="minorHAnsi"/>
          <w:color w:val="000000"/>
          <w:sz w:val="24"/>
          <w:szCs w:val="24"/>
          <w:vertAlign w:val="subscript"/>
        </w:rPr>
        <w:t>2</w:t>
      </w:r>
      <w:r w:rsidRPr="00EA339E">
        <w:rPr>
          <w:rFonts w:eastAsia="Times New Roman" w:cstheme="minorHAnsi"/>
          <w:color w:val="000000"/>
          <w:sz w:val="24"/>
          <w:szCs w:val="24"/>
        </w:rPr>
        <w:t>, and those measurements have been steadily climbing. The atmospheric concentration of carbon dioxide now averages more than 400 parts per million, year-round, which is more than one third higher than CO</w:t>
      </w:r>
      <w:r w:rsidRPr="00EA339E">
        <w:rPr>
          <w:rFonts w:eastAsia="Times New Roman" w:cstheme="minorHAnsi"/>
          <w:color w:val="000000"/>
          <w:sz w:val="24"/>
          <w:szCs w:val="24"/>
          <w:vertAlign w:val="subscript"/>
        </w:rPr>
        <w:t>2</w:t>
      </w:r>
      <w:r w:rsidRPr="00EA339E">
        <w:rPr>
          <w:rFonts w:eastAsia="Times New Roman" w:cstheme="minorHAnsi"/>
          <w:color w:val="000000"/>
          <w:sz w:val="24"/>
          <w:szCs w:val="24"/>
        </w:rPr>
        <w:t>levels before modern industrialization and fossil fuel use began.</w:t>
      </w:r>
    </w:p>
    <w:p w14:paraId="18391D68" w14:textId="77777777" w:rsidR="00C66DC8" w:rsidRPr="00EA339E" w:rsidRDefault="00C66DC8" w:rsidP="00C66DC8">
      <w:pPr>
        <w:shd w:val="clear" w:color="auto" w:fill="F7F9F9"/>
        <w:spacing w:before="300" w:after="300" w:line="240" w:lineRule="auto"/>
        <w:rPr>
          <w:rFonts w:eastAsia="Times New Roman" w:cstheme="minorHAnsi"/>
          <w:color w:val="000000"/>
          <w:sz w:val="24"/>
          <w:szCs w:val="24"/>
        </w:rPr>
      </w:pPr>
      <w:r w:rsidRPr="00EA339E">
        <w:rPr>
          <w:rFonts w:eastAsia="Times New Roman" w:cstheme="minorHAnsi"/>
          <w:color w:val="000000"/>
          <w:sz w:val="24"/>
          <w:szCs w:val="24"/>
        </w:rPr>
        <w:t>Ground stations have provided a broad view of carbon in the atmosphere, and other models and estimates (such as economic data) have filled in some details. Even a few satellites have offered short-term or regional glimpses of CO</w:t>
      </w:r>
      <w:r w:rsidRPr="00EA339E">
        <w:rPr>
          <w:rFonts w:eastAsia="Times New Roman" w:cstheme="minorHAnsi"/>
          <w:color w:val="000000"/>
          <w:sz w:val="24"/>
          <w:szCs w:val="24"/>
          <w:vertAlign w:val="subscript"/>
        </w:rPr>
        <w:t>2</w:t>
      </w:r>
      <w:r w:rsidRPr="00EA339E">
        <w:rPr>
          <w:rFonts w:eastAsia="Times New Roman" w:cstheme="minorHAnsi"/>
          <w:color w:val="000000"/>
          <w:sz w:val="24"/>
          <w:szCs w:val="24"/>
        </w:rPr>
        <w:t> patterns. But past efforts have been limited in various ways: by the inability to collect measurements over the oceans; by a lack of resolution or methodical measurement from space-based instruments; and by incomplete reporting by countries and companies monitoring the gas. Most of all, past measurements could not necessarily pinpoint the sources of carbon dioxide.</w:t>
      </w:r>
    </w:p>
    <w:p w14:paraId="6229ED3B" w14:textId="77777777" w:rsidR="00C66DC8" w:rsidRPr="00EA339E" w:rsidRDefault="00C66DC8" w:rsidP="00C66DC8">
      <w:pPr>
        <w:shd w:val="clear" w:color="auto" w:fill="F7F9F9"/>
        <w:spacing w:after="0" w:line="240" w:lineRule="auto"/>
        <w:rPr>
          <w:rFonts w:eastAsia="Times New Roman" w:cstheme="minorHAnsi"/>
          <w:color w:val="000000"/>
          <w:sz w:val="24"/>
          <w:szCs w:val="24"/>
        </w:rPr>
      </w:pPr>
      <w:r w:rsidRPr="00EA339E">
        <w:rPr>
          <w:rFonts w:eastAsia="Times New Roman" w:cstheme="minorHAnsi"/>
          <w:noProof/>
          <w:color w:val="000000"/>
          <w:sz w:val="24"/>
          <w:szCs w:val="24"/>
        </w:rPr>
        <w:lastRenderedPageBreak/>
        <w:drawing>
          <wp:inline distT="0" distB="0" distL="0" distR="0" wp14:anchorId="7C0CCA3E" wp14:editId="7F6A074A">
            <wp:extent cx="5943600" cy="39560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56050"/>
                    </a:xfrm>
                    <a:prstGeom prst="rect">
                      <a:avLst/>
                    </a:prstGeom>
                    <a:noFill/>
                    <a:ln>
                      <a:noFill/>
                    </a:ln>
                  </pic:spPr>
                </pic:pic>
              </a:graphicData>
            </a:graphic>
          </wp:inline>
        </w:drawing>
      </w:r>
      <w:r w:rsidRPr="00EA339E">
        <w:rPr>
          <w:rFonts w:eastAsia="Times New Roman" w:cstheme="minorHAnsi"/>
          <w:color w:val="000000"/>
          <w:sz w:val="24"/>
          <w:szCs w:val="24"/>
        </w:rPr>
        <w:t>2014 - 2016</w:t>
      </w:r>
    </w:p>
    <w:p w14:paraId="7D7ED116" w14:textId="5C76069B" w:rsidR="00C66DC8" w:rsidRPr="00EA339E" w:rsidRDefault="00C66DC8" w:rsidP="00C66DC8">
      <w:pPr>
        <w:shd w:val="clear" w:color="auto" w:fill="37474F"/>
        <w:spacing w:after="0" w:line="240" w:lineRule="auto"/>
        <w:rPr>
          <w:rFonts w:eastAsia="Times New Roman" w:cstheme="minorHAnsi"/>
          <w:color w:val="FFFFFF"/>
          <w:sz w:val="24"/>
          <w:szCs w:val="24"/>
        </w:rPr>
      </w:pPr>
      <w:r w:rsidRPr="00EA339E">
        <w:rPr>
          <w:rFonts w:eastAsia="Times New Roman" w:cstheme="minorHAnsi"/>
          <w:caps/>
          <w:color w:val="FFFFFF"/>
          <w:spacing w:val="8"/>
          <w:sz w:val="24"/>
          <w:szCs w:val="24"/>
        </w:rPr>
        <w:t>QUESTION 2</w:t>
      </w:r>
      <w:r w:rsidRPr="00EA339E">
        <w:rPr>
          <w:rFonts w:eastAsia="Times New Roman" w:cstheme="minorHAnsi"/>
          <w:color w:val="FFFFFF"/>
          <w:sz w:val="24"/>
          <w:szCs w:val="24"/>
        </w:rPr>
        <w:t> </w:t>
      </w:r>
    </w:p>
    <w:p w14:paraId="05284556" w14:textId="066C6370" w:rsidR="00C66DC8" w:rsidRPr="00EA339E" w:rsidRDefault="00C66DC8" w:rsidP="00C66DC8">
      <w:pPr>
        <w:shd w:val="clear" w:color="auto" w:fill="37474F"/>
        <w:spacing w:after="75" w:line="240" w:lineRule="auto"/>
        <w:rPr>
          <w:rFonts w:eastAsia="Times New Roman" w:cstheme="minorHAnsi"/>
          <w:color w:val="FFFFFF"/>
          <w:sz w:val="24"/>
          <w:szCs w:val="24"/>
        </w:rPr>
      </w:pPr>
      <w:r w:rsidRPr="00EA339E">
        <w:rPr>
          <w:rFonts w:eastAsia="Times New Roman" w:cstheme="minorHAnsi"/>
          <w:color w:val="FFFFFF"/>
          <w:sz w:val="24"/>
          <w:szCs w:val="24"/>
        </w:rPr>
        <w:t>Explain what might be causing the higher levels of CO</w:t>
      </w:r>
      <w:r w:rsidRPr="00EA339E">
        <w:rPr>
          <w:rFonts w:eastAsia="Times New Roman" w:cstheme="minorHAnsi"/>
          <w:color w:val="FFFFFF"/>
          <w:sz w:val="24"/>
          <w:szCs w:val="24"/>
          <w:vertAlign w:val="subscript"/>
        </w:rPr>
        <w:t>2</w:t>
      </w:r>
      <w:r w:rsidRPr="00EA339E">
        <w:rPr>
          <w:rFonts w:eastAsia="Times New Roman" w:cstheme="minorHAnsi"/>
          <w:color w:val="FFFFFF"/>
          <w:sz w:val="24"/>
          <w:szCs w:val="24"/>
        </w:rPr>
        <w:t> in the eastern United States (as opposed to the western US where CO</w:t>
      </w:r>
      <w:r w:rsidRPr="00EA339E">
        <w:rPr>
          <w:rFonts w:eastAsia="Times New Roman" w:cstheme="minorHAnsi"/>
          <w:color w:val="FFFFFF"/>
          <w:sz w:val="24"/>
          <w:szCs w:val="24"/>
          <w:vertAlign w:val="subscript"/>
        </w:rPr>
        <w:t>2</w:t>
      </w:r>
      <w:r w:rsidRPr="00EA339E">
        <w:rPr>
          <w:rFonts w:eastAsia="Times New Roman" w:cstheme="minorHAnsi"/>
          <w:color w:val="FFFFFF"/>
          <w:sz w:val="24"/>
          <w:szCs w:val="24"/>
        </w:rPr>
        <w:t> levels are low), based on the 2014-2016 map above. </w:t>
      </w:r>
    </w:p>
    <w:p w14:paraId="10DC1DE9" w14:textId="77777777" w:rsidR="00C66DC8" w:rsidRPr="00EA339E" w:rsidRDefault="00C66DC8" w:rsidP="00C66DC8">
      <w:pPr>
        <w:shd w:val="clear" w:color="auto" w:fill="F7F9F9"/>
        <w:spacing w:before="300" w:after="300" w:line="240" w:lineRule="auto"/>
        <w:rPr>
          <w:rFonts w:eastAsia="Times New Roman" w:cstheme="minorHAnsi"/>
          <w:color w:val="000000"/>
          <w:sz w:val="24"/>
          <w:szCs w:val="24"/>
        </w:rPr>
      </w:pPr>
    </w:p>
    <w:p w14:paraId="6CCBB06A" w14:textId="77777777" w:rsidR="00C66DC8" w:rsidRPr="00EA339E" w:rsidRDefault="00C66DC8" w:rsidP="00C66DC8">
      <w:pPr>
        <w:shd w:val="clear" w:color="auto" w:fill="F7F9F9"/>
        <w:spacing w:before="300" w:after="300" w:line="240" w:lineRule="auto"/>
        <w:rPr>
          <w:rFonts w:eastAsia="Times New Roman" w:cstheme="minorHAnsi"/>
          <w:color w:val="000000"/>
          <w:sz w:val="24"/>
          <w:szCs w:val="24"/>
        </w:rPr>
      </w:pPr>
    </w:p>
    <w:p w14:paraId="5B2C2092" w14:textId="77777777" w:rsidR="00C66DC8" w:rsidRPr="00EA339E" w:rsidRDefault="00C66DC8" w:rsidP="00C66DC8">
      <w:pPr>
        <w:shd w:val="clear" w:color="auto" w:fill="F7F9F9"/>
        <w:spacing w:before="300" w:after="300" w:line="240" w:lineRule="auto"/>
        <w:rPr>
          <w:rFonts w:eastAsia="Times New Roman" w:cstheme="minorHAnsi"/>
          <w:color w:val="000000"/>
          <w:sz w:val="24"/>
          <w:szCs w:val="24"/>
        </w:rPr>
      </w:pPr>
    </w:p>
    <w:p w14:paraId="5D6C9450" w14:textId="46EA5E8D" w:rsidR="00C66DC8" w:rsidRPr="00EA339E" w:rsidRDefault="00C66DC8" w:rsidP="00C66DC8">
      <w:pPr>
        <w:shd w:val="clear" w:color="auto" w:fill="F7F9F9"/>
        <w:spacing w:before="300" w:after="300" w:line="240" w:lineRule="auto"/>
        <w:rPr>
          <w:rFonts w:eastAsia="Times New Roman" w:cstheme="minorHAnsi"/>
          <w:color w:val="000000"/>
          <w:sz w:val="24"/>
          <w:szCs w:val="24"/>
        </w:rPr>
      </w:pPr>
      <w:r w:rsidRPr="00EA339E">
        <w:rPr>
          <w:rFonts w:eastAsia="Times New Roman" w:cstheme="minorHAnsi"/>
          <w:color w:val="000000"/>
          <w:sz w:val="24"/>
          <w:szCs w:val="24"/>
        </w:rPr>
        <w:t>Various studies and models have determined that humans release about 40 billion tons of carbon dioxide into the atmosphere each year. But where, exactly, are those emissions coming from today? A group of scientists from the Finnish Meteorological Institute (FMI) have used OCO-2 data to make satellite-based maps of human emissions of carbon dioxide. Those satellite observations match well with ground-based estimates.</w:t>
      </w:r>
    </w:p>
    <w:p w14:paraId="2982B880" w14:textId="77777777" w:rsidR="00C66DC8" w:rsidRPr="00EA339E" w:rsidRDefault="00C66DC8" w:rsidP="00C66DC8">
      <w:pPr>
        <w:shd w:val="clear" w:color="auto" w:fill="F7F9F9"/>
        <w:spacing w:before="300" w:after="300" w:line="240" w:lineRule="auto"/>
        <w:rPr>
          <w:rFonts w:eastAsia="Times New Roman" w:cstheme="minorHAnsi"/>
          <w:color w:val="000000"/>
          <w:sz w:val="24"/>
          <w:szCs w:val="24"/>
        </w:rPr>
      </w:pPr>
      <w:r w:rsidRPr="00EA339E">
        <w:rPr>
          <w:rFonts w:eastAsia="Times New Roman" w:cstheme="minorHAnsi"/>
          <w:color w:val="000000"/>
          <w:sz w:val="24"/>
          <w:szCs w:val="24"/>
        </w:rPr>
        <w:t>The maps on this page depict carbon dioxide anomalies in the atmosphere; that is, places where CO</w:t>
      </w:r>
      <w:r w:rsidRPr="00EA339E">
        <w:rPr>
          <w:rFonts w:eastAsia="Times New Roman" w:cstheme="minorHAnsi"/>
          <w:color w:val="000000"/>
          <w:sz w:val="24"/>
          <w:szCs w:val="24"/>
          <w:vertAlign w:val="subscript"/>
        </w:rPr>
        <w:t>2</w:t>
      </w:r>
      <w:r w:rsidRPr="00EA339E">
        <w:rPr>
          <w:rFonts w:eastAsia="Times New Roman" w:cstheme="minorHAnsi"/>
          <w:color w:val="000000"/>
          <w:sz w:val="24"/>
          <w:szCs w:val="24"/>
        </w:rPr>
        <w:t xml:space="preserve"> levels were higher than the normal fluctuations that occur with the seasons. They are based on work published in November 2016 by </w:t>
      </w:r>
      <w:proofErr w:type="spellStart"/>
      <w:r w:rsidRPr="00EA339E">
        <w:rPr>
          <w:rFonts w:eastAsia="Times New Roman" w:cstheme="minorHAnsi"/>
          <w:color w:val="000000"/>
          <w:sz w:val="24"/>
          <w:szCs w:val="24"/>
        </w:rPr>
        <w:t>Janne</w:t>
      </w:r>
      <w:proofErr w:type="spellEnd"/>
      <w:r w:rsidRPr="00EA339E">
        <w:rPr>
          <w:rFonts w:eastAsia="Times New Roman" w:cstheme="minorHAnsi"/>
          <w:color w:val="000000"/>
          <w:sz w:val="24"/>
          <w:szCs w:val="24"/>
        </w:rPr>
        <w:t xml:space="preserve"> </w:t>
      </w:r>
      <w:proofErr w:type="spellStart"/>
      <w:r w:rsidRPr="00EA339E">
        <w:rPr>
          <w:rFonts w:eastAsia="Times New Roman" w:cstheme="minorHAnsi"/>
          <w:color w:val="000000"/>
          <w:sz w:val="24"/>
          <w:szCs w:val="24"/>
        </w:rPr>
        <w:t>Hakkarainen</w:t>
      </w:r>
      <w:proofErr w:type="spellEnd"/>
      <w:r w:rsidRPr="00EA339E">
        <w:rPr>
          <w:rFonts w:eastAsia="Times New Roman" w:cstheme="minorHAnsi"/>
          <w:color w:val="000000"/>
          <w:sz w:val="24"/>
          <w:szCs w:val="24"/>
        </w:rPr>
        <w:t xml:space="preserve"> and colleagues at FMI. The maps depict widespread carbon dioxide around major urban areas, as well as some smaller pockets of high emissions. The highest values in the study were observed over eastern China, with other hot spots in the eastern United States, Central Europe, the Middle East, and Japan.</w:t>
      </w:r>
    </w:p>
    <w:p w14:paraId="16ECCE82" w14:textId="77777777" w:rsidR="00C66DC8" w:rsidRPr="00EA339E" w:rsidRDefault="00C66DC8" w:rsidP="00C66DC8">
      <w:pPr>
        <w:shd w:val="clear" w:color="auto" w:fill="F7F9F9"/>
        <w:spacing w:before="300" w:after="300" w:line="240" w:lineRule="auto"/>
        <w:rPr>
          <w:rFonts w:eastAsia="Times New Roman" w:cstheme="minorHAnsi"/>
          <w:color w:val="000000"/>
          <w:sz w:val="24"/>
          <w:szCs w:val="24"/>
        </w:rPr>
      </w:pPr>
      <w:r w:rsidRPr="00EA339E">
        <w:rPr>
          <w:rFonts w:eastAsia="Times New Roman" w:cstheme="minorHAnsi"/>
          <w:color w:val="000000"/>
          <w:sz w:val="24"/>
          <w:szCs w:val="24"/>
        </w:rPr>
        <w:t xml:space="preserve">“OCO-2 can even detect smaller, isolated emitting areas like individual cities. It’s a very powerful tool that gives new insight,” said </w:t>
      </w:r>
      <w:proofErr w:type="spellStart"/>
      <w:r w:rsidRPr="00EA339E">
        <w:rPr>
          <w:rFonts w:eastAsia="Times New Roman" w:cstheme="minorHAnsi"/>
          <w:color w:val="000000"/>
          <w:sz w:val="24"/>
          <w:szCs w:val="24"/>
        </w:rPr>
        <w:t>Hakkarainen</w:t>
      </w:r>
      <w:proofErr w:type="spellEnd"/>
      <w:r w:rsidRPr="00EA339E">
        <w:rPr>
          <w:rFonts w:eastAsia="Times New Roman" w:cstheme="minorHAnsi"/>
          <w:color w:val="000000"/>
          <w:sz w:val="24"/>
          <w:szCs w:val="24"/>
        </w:rPr>
        <w:t>, the atmospheric scientist at FMI who led the study. “One of the most interesting findings was to see a strong signal over Middle East that is not present in emission inventories—suggesting that the inventories might be incomplete over that area.” (Note that the Middle East map does not show data east of Iran because calculations have not yet been made for those areas.)</w:t>
      </w:r>
    </w:p>
    <w:p w14:paraId="15BB1A0F" w14:textId="77777777" w:rsidR="00C66DC8" w:rsidRPr="00EA339E" w:rsidRDefault="00C66DC8" w:rsidP="00C66DC8">
      <w:pPr>
        <w:shd w:val="clear" w:color="auto" w:fill="F7F9F9"/>
        <w:spacing w:after="0" w:line="240" w:lineRule="auto"/>
        <w:rPr>
          <w:rFonts w:eastAsia="Times New Roman" w:cstheme="minorHAnsi"/>
          <w:color w:val="000000"/>
          <w:sz w:val="24"/>
          <w:szCs w:val="24"/>
        </w:rPr>
      </w:pPr>
      <w:r w:rsidRPr="00EA339E">
        <w:rPr>
          <w:rFonts w:eastAsia="Times New Roman" w:cstheme="minorHAnsi"/>
          <w:noProof/>
          <w:color w:val="000000"/>
          <w:sz w:val="24"/>
          <w:szCs w:val="24"/>
        </w:rPr>
        <w:lastRenderedPageBreak/>
        <w:drawing>
          <wp:inline distT="0" distB="0" distL="0" distR="0" wp14:anchorId="7F600D8E" wp14:editId="3BCBC89D">
            <wp:extent cx="5943600" cy="3816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816350"/>
                    </a:xfrm>
                    <a:prstGeom prst="rect">
                      <a:avLst/>
                    </a:prstGeom>
                    <a:noFill/>
                    <a:ln>
                      <a:noFill/>
                    </a:ln>
                  </pic:spPr>
                </pic:pic>
              </a:graphicData>
            </a:graphic>
          </wp:inline>
        </w:drawing>
      </w:r>
      <w:r w:rsidRPr="00EA339E">
        <w:rPr>
          <w:rFonts w:eastAsia="Times New Roman" w:cstheme="minorHAnsi"/>
          <w:color w:val="000000"/>
          <w:sz w:val="24"/>
          <w:szCs w:val="24"/>
        </w:rPr>
        <w:t>2014 - 2016</w:t>
      </w:r>
    </w:p>
    <w:p w14:paraId="45E37A34" w14:textId="77777777" w:rsidR="00C66DC8" w:rsidRPr="00EA339E" w:rsidRDefault="00C66DC8" w:rsidP="00C66DC8">
      <w:pPr>
        <w:shd w:val="clear" w:color="auto" w:fill="F7F9F9"/>
        <w:spacing w:before="300" w:after="300" w:line="240" w:lineRule="auto"/>
        <w:rPr>
          <w:rFonts w:eastAsia="Times New Roman" w:cstheme="minorHAnsi"/>
          <w:color w:val="000000"/>
          <w:sz w:val="24"/>
          <w:szCs w:val="24"/>
        </w:rPr>
      </w:pPr>
      <w:r w:rsidRPr="00EA339E">
        <w:rPr>
          <w:rFonts w:eastAsia="Times New Roman" w:cstheme="minorHAnsi"/>
          <w:color w:val="000000"/>
          <w:sz w:val="24"/>
          <w:szCs w:val="24"/>
        </w:rPr>
        <w:t>Carbon dioxide molecules linger in the atmosphere for a century or more, so much of what OCO-2 observes is greenhouse gas that was emitted and accumulated years ago. The amount also fluctuates with the seasons, as plants and phytoplankton soak up more carbon during spring and summer and less in the winter.</w:t>
      </w:r>
    </w:p>
    <w:p w14:paraId="42D4050B" w14:textId="35677165" w:rsidR="00C66DC8" w:rsidRPr="00EA339E" w:rsidRDefault="00C66DC8" w:rsidP="00C66DC8">
      <w:pPr>
        <w:shd w:val="clear" w:color="auto" w:fill="37474F"/>
        <w:spacing w:after="0" w:line="240" w:lineRule="auto"/>
        <w:rPr>
          <w:rFonts w:eastAsia="Times New Roman" w:cstheme="minorHAnsi"/>
          <w:color w:val="FFFFFF"/>
          <w:sz w:val="24"/>
          <w:szCs w:val="24"/>
        </w:rPr>
      </w:pPr>
      <w:r w:rsidRPr="00EA339E">
        <w:rPr>
          <w:rFonts w:eastAsia="Times New Roman" w:cstheme="minorHAnsi"/>
          <w:caps/>
          <w:color w:val="FFFFFF"/>
          <w:spacing w:val="8"/>
          <w:sz w:val="24"/>
          <w:szCs w:val="24"/>
        </w:rPr>
        <w:t>QUESTION 3</w:t>
      </w:r>
      <w:r w:rsidRPr="00EA339E">
        <w:rPr>
          <w:rFonts w:eastAsia="Times New Roman" w:cstheme="minorHAnsi"/>
          <w:color w:val="FFFFFF"/>
          <w:sz w:val="24"/>
          <w:szCs w:val="24"/>
        </w:rPr>
        <w:t> </w:t>
      </w:r>
    </w:p>
    <w:p w14:paraId="5AD23CE7" w14:textId="7D59D269" w:rsidR="00C66DC8" w:rsidRPr="00EA339E" w:rsidRDefault="00EA339E" w:rsidP="00C66DC8">
      <w:pPr>
        <w:shd w:val="clear" w:color="auto" w:fill="37474F"/>
        <w:spacing w:after="0" w:line="240" w:lineRule="auto"/>
        <w:rPr>
          <w:rFonts w:eastAsia="Times New Roman" w:cstheme="minorHAnsi"/>
          <w:color w:val="FFFFFF"/>
          <w:sz w:val="24"/>
          <w:szCs w:val="24"/>
        </w:rPr>
      </w:pPr>
      <w:r w:rsidRPr="00EA339E">
        <w:rPr>
          <w:rFonts w:ascii="AvenirNextLTW02-Medium" w:hAnsi="AvenirNextLTW02-Medium"/>
          <w:color w:val="FFFFFF"/>
          <w:sz w:val="24"/>
          <w:szCs w:val="24"/>
          <w:shd w:val="clear" w:color="auto" w:fill="37474F"/>
        </w:rPr>
        <w:t>Look at the Keeling Curve below. Based on this image and the text above, why do you think plants need more carbon during the spring and summer months, and less in the winter?</w:t>
      </w:r>
    </w:p>
    <w:p w14:paraId="3A55FA48" w14:textId="0F6F5ED9" w:rsidR="00EA339E" w:rsidRPr="00EA339E" w:rsidRDefault="00EA339E" w:rsidP="00C66DC8">
      <w:pPr>
        <w:shd w:val="clear" w:color="auto" w:fill="37474F"/>
        <w:spacing w:after="0" w:line="240" w:lineRule="auto"/>
        <w:rPr>
          <w:rFonts w:eastAsia="Times New Roman" w:cstheme="minorHAnsi"/>
          <w:color w:val="FFFFFF"/>
          <w:sz w:val="24"/>
          <w:szCs w:val="24"/>
        </w:rPr>
      </w:pPr>
    </w:p>
    <w:p w14:paraId="3E965145" w14:textId="77B61790" w:rsidR="00EA339E" w:rsidRPr="00EA339E" w:rsidRDefault="00EA339E" w:rsidP="00EA339E">
      <w:pPr>
        <w:shd w:val="clear" w:color="auto" w:fill="37474F"/>
        <w:spacing w:after="0" w:line="240" w:lineRule="auto"/>
        <w:jc w:val="center"/>
        <w:rPr>
          <w:rFonts w:eastAsia="Times New Roman" w:cstheme="minorHAnsi"/>
          <w:color w:val="FFFFFF"/>
          <w:sz w:val="24"/>
          <w:szCs w:val="24"/>
        </w:rPr>
      </w:pPr>
      <w:r w:rsidRPr="00EA339E">
        <w:rPr>
          <w:noProof/>
          <w:sz w:val="24"/>
          <w:szCs w:val="24"/>
        </w:rPr>
        <w:drawing>
          <wp:inline distT="0" distB="0" distL="0" distR="0" wp14:anchorId="1FB2F5F6" wp14:editId="7528BF49">
            <wp:extent cx="5153601" cy="3568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92310" cy="3595505"/>
                    </a:xfrm>
                    <a:prstGeom prst="rect">
                      <a:avLst/>
                    </a:prstGeom>
                  </pic:spPr>
                </pic:pic>
              </a:graphicData>
            </a:graphic>
          </wp:inline>
        </w:drawing>
      </w:r>
    </w:p>
    <w:p w14:paraId="79A24078" w14:textId="77777777" w:rsidR="00C66DC8" w:rsidRPr="00EA339E" w:rsidRDefault="00C66DC8" w:rsidP="00C66DC8">
      <w:pPr>
        <w:shd w:val="clear" w:color="auto" w:fill="F7F9F9"/>
        <w:spacing w:before="300" w:after="300" w:line="240" w:lineRule="auto"/>
        <w:rPr>
          <w:rFonts w:eastAsia="Times New Roman" w:cstheme="minorHAnsi"/>
          <w:color w:val="000000"/>
          <w:sz w:val="24"/>
          <w:szCs w:val="24"/>
        </w:rPr>
      </w:pPr>
    </w:p>
    <w:p w14:paraId="146A7FDD" w14:textId="77777777" w:rsidR="00C66DC8" w:rsidRPr="00EA339E" w:rsidRDefault="00C66DC8" w:rsidP="00C66DC8">
      <w:pPr>
        <w:shd w:val="clear" w:color="auto" w:fill="F7F9F9"/>
        <w:spacing w:before="300" w:after="300" w:line="240" w:lineRule="auto"/>
        <w:rPr>
          <w:rFonts w:eastAsia="Times New Roman" w:cstheme="minorHAnsi"/>
          <w:color w:val="000000"/>
          <w:sz w:val="24"/>
          <w:szCs w:val="24"/>
        </w:rPr>
      </w:pPr>
    </w:p>
    <w:p w14:paraId="336329EA" w14:textId="77777777" w:rsidR="00C66DC8" w:rsidRPr="00EA339E" w:rsidRDefault="00C66DC8" w:rsidP="00C66DC8">
      <w:pPr>
        <w:shd w:val="clear" w:color="auto" w:fill="F7F9F9"/>
        <w:spacing w:before="300" w:after="300" w:line="240" w:lineRule="auto"/>
        <w:rPr>
          <w:rFonts w:eastAsia="Times New Roman" w:cstheme="minorHAnsi"/>
          <w:color w:val="000000"/>
          <w:sz w:val="24"/>
          <w:szCs w:val="24"/>
        </w:rPr>
      </w:pPr>
    </w:p>
    <w:p w14:paraId="193BF236" w14:textId="77777777" w:rsidR="00EA339E" w:rsidRDefault="00EA339E" w:rsidP="00C66DC8">
      <w:pPr>
        <w:shd w:val="clear" w:color="auto" w:fill="F7F9F9"/>
        <w:spacing w:before="300" w:after="300" w:line="240" w:lineRule="auto"/>
        <w:rPr>
          <w:rFonts w:eastAsia="Times New Roman" w:cstheme="minorHAnsi"/>
          <w:color w:val="000000"/>
          <w:sz w:val="24"/>
          <w:szCs w:val="24"/>
        </w:rPr>
      </w:pPr>
    </w:p>
    <w:p w14:paraId="2686A9D9" w14:textId="2BC7D025" w:rsidR="00C66DC8" w:rsidRPr="00EA339E" w:rsidRDefault="00C66DC8" w:rsidP="00C66DC8">
      <w:pPr>
        <w:shd w:val="clear" w:color="auto" w:fill="F7F9F9"/>
        <w:spacing w:before="300" w:after="300" w:line="240" w:lineRule="auto"/>
        <w:rPr>
          <w:rFonts w:eastAsia="Times New Roman" w:cstheme="minorHAnsi"/>
          <w:color w:val="000000"/>
          <w:sz w:val="24"/>
          <w:szCs w:val="24"/>
        </w:rPr>
      </w:pPr>
      <w:r w:rsidRPr="00EA339E">
        <w:rPr>
          <w:rFonts w:eastAsia="Times New Roman" w:cstheme="minorHAnsi"/>
          <w:color w:val="000000"/>
          <w:sz w:val="24"/>
          <w:szCs w:val="24"/>
        </w:rPr>
        <w:t xml:space="preserve">The human fingerprint in any given year is relatively small. “Human emissions within the past year may add only something like three parts per million to that total,” </w:t>
      </w:r>
      <w:proofErr w:type="spellStart"/>
      <w:r w:rsidRPr="00EA339E">
        <w:rPr>
          <w:rFonts w:eastAsia="Times New Roman" w:cstheme="minorHAnsi"/>
          <w:color w:val="000000"/>
          <w:sz w:val="24"/>
          <w:szCs w:val="24"/>
        </w:rPr>
        <w:t>Hakkarainen</w:t>
      </w:r>
      <w:proofErr w:type="spellEnd"/>
      <w:r w:rsidRPr="00EA339E">
        <w:rPr>
          <w:rFonts w:eastAsia="Times New Roman" w:cstheme="minorHAnsi"/>
          <w:color w:val="000000"/>
          <w:sz w:val="24"/>
          <w:szCs w:val="24"/>
        </w:rPr>
        <w:t xml:space="preserve"> noted. The challenge was to isolate the recent manmade emissions from natural cycles and long-term accumulations.</w:t>
      </w:r>
    </w:p>
    <w:p w14:paraId="172E9F42" w14:textId="0EF98F3A" w:rsidR="00C66DC8" w:rsidRPr="00EA339E" w:rsidRDefault="00C66DC8" w:rsidP="00C66DC8">
      <w:pPr>
        <w:shd w:val="clear" w:color="auto" w:fill="F7F9F9"/>
        <w:spacing w:before="300" w:after="300" w:line="240" w:lineRule="auto"/>
        <w:ind w:left="-90"/>
        <w:rPr>
          <w:rFonts w:eastAsia="Times New Roman" w:cstheme="minorHAnsi"/>
          <w:color w:val="000000"/>
          <w:sz w:val="24"/>
          <w:szCs w:val="24"/>
        </w:rPr>
      </w:pPr>
      <w:r w:rsidRPr="00EA339E">
        <w:rPr>
          <w:rFonts w:eastAsia="Times New Roman" w:cstheme="minorHAnsi"/>
          <w:color w:val="000000"/>
          <w:sz w:val="24"/>
          <w:szCs w:val="24"/>
        </w:rPr>
        <w:t>The researchers analyzed and processed OCO-2 data to account for seasonal changes, as well as the background level (already near 400 parts per million). That left them with the signal of emissions from motor vehicles, power plants, and other industrial processes. But to be sure their signal was true, the team turned to another sensor, the Ozone Monitoring Instrument (OMI) on NASA’s Aura satellite. Built by a Dutch-Finnish team, OMI can measure nitrogen dioxide, another gas emitted during fossil fuel combustion. Carbon detections from OCO-2 lined up with NO</w:t>
      </w:r>
      <w:r w:rsidRPr="00EA339E">
        <w:rPr>
          <w:rFonts w:eastAsia="Times New Roman" w:cstheme="minorHAnsi"/>
          <w:color w:val="000000"/>
          <w:sz w:val="24"/>
          <w:szCs w:val="24"/>
          <w:vertAlign w:val="subscript"/>
        </w:rPr>
        <w:t xml:space="preserve">2 </w:t>
      </w:r>
      <w:r w:rsidRPr="00EA339E">
        <w:rPr>
          <w:rFonts w:eastAsia="Times New Roman" w:cstheme="minorHAnsi"/>
          <w:color w:val="000000"/>
          <w:sz w:val="24"/>
          <w:szCs w:val="24"/>
        </w:rPr>
        <w:t>detections by OMI, confirming the extra carbon dioxide was a result of human activities.</w:t>
      </w:r>
    </w:p>
    <w:p w14:paraId="72A06E01" w14:textId="77777777" w:rsidR="00C66DC8" w:rsidRPr="00EA339E" w:rsidRDefault="00C66DC8" w:rsidP="00C66DC8">
      <w:pPr>
        <w:shd w:val="clear" w:color="auto" w:fill="F7F9F9"/>
        <w:spacing w:before="300" w:after="300" w:line="240" w:lineRule="auto"/>
        <w:rPr>
          <w:rFonts w:eastAsia="Times New Roman" w:cstheme="minorHAnsi"/>
          <w:color w:val="000000"/>
          <w:sz w:val="24"/>
          <w:szCs w:val="24"/>
        </w:rPr>
      </w:pPr>
      <w:r w:rsidRPr="00EA339E">
        <w:rPr>
          <w:rFonts w:eastAsia="Times New Roman" w:cstheme="minorHAnsi"/>
          <w:color w:val="000000"/>
          <w:sz w:val="24"/>
          <w:szCs w:val="24"/>
        </w:rPr>
        <w:t>“This is a first step to realizing the potential of the OCO2 data,” said Gavin Schmidt, director of NASA’s Goddard Institute for Space Studies. He was not involved in the study. “This provides a baseline against which future changes and variability can be assessed.”</w:t>
      </w:r>
    </w:p>
    <w:p w14:paraId="0FA92410" w14:textId="77777777" w:rsidR="00C66DC8" w:rsidRPr="00EA339E" w:rsidRDefault="00C66DC8" w:rsidP="00C66DC8">
      <w:pPr>
        <w:shd w:val="clear" w:color="auto" w:fill="F7F9F9"/>
        <w:spacing w:after="0" w:line="240" w:lineRule="auto"/>
        <w:rPr>
          <w:rFonts w:eastAsia="Times New Roman" w:cstheme="minorHAnsi"/>
          <w:color w:val="000000"/>
          <w:sz w:val="24"/>
          <w:szCs w:val="24"/>
        </w:rPr>
      </w:pPr>
      <w:bookmarkStart w:id="0" w:name="_GoBack"/>
      <w:r w:rsidRPr="00EA339E">
        <w:rPr>
          <w:rFonts w:eastAsia="Times New Roman" w:cstheme="minorHAnsi"/>
          <w:noProof/>
          <w:color w:val="000000"/>
          <w:sz w:val="24"/>
          <w:szCs w:val="24"/>
        </w:rPr>
        <w:drawing>
          <wp:inline distT="0" distB="0" distL="0" distR="0" wp14:anchorId="385DCAA9" wp14:editId="0F4D0E0F">
            <wp:extent cx="5943600" cy="414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140200"/>
                    </a:xfrm>
                    <a:prstGeom prst="rect">
                      <a:avLst/>
                    </a:prstGeom>
                    <a:noFill/>
                    <a:ln>
                      <a:noFill/>
                    </a:ln>
                  </pic:spPr>
                </pic:pic>
              </a:graphicData>
            </a:graphic>
          </wp:inline>
        </w:drawing>
      </w:r>
      <w:bookmarkEnd w:id="0"/>
      <w:r w:rsidRPr="00EA339E">
        <w:rPr>
          <w:rFonts w:eastAsia="Times New Roman" w:cstheme="minorHAnsi"/>
          <w:color w:val="000000"/>
          <w:sz w:val="24"/>
          <w:szCs w:val="24"/>
        </w:rPr>
        <w:t>2014 - 2016</w:t>
      </w:r>
    </w:p>
    <w:p w14:paraId="346644A9" w14:textId="77777777" w:rsidR="00C66DC8" w:rsidRPr="00EA339E" w:rsidRDefault="00C66DC8" w:rsidP="00C66DC8">
      <w:pPr>
        <w:shd w:val="clear" w:color="auto" w:fill="F7F9F9"/>
        <w:spacing w:before="300" w:after="300" w:line="240" w:lineRule="auto"/>
        <w:rPr>
          <w:rFonts w:eastAsia="Times New Roman" w:cstheme="minorHAnsi"/>
          <w:color w:val="000000"/>
          <w:sz w:val="24"/>
          <w:szCs w:val="24"/>
        </w:rPr>
      </w:pPr>
      <w:r w:rsidRPr="00EA339E">
        <w:rPr>
          <w:rFonts w:eastAsia="Times New Roman" w:cstheme="minorHAnsi"/>
          <w:b/>
          <w:bCs/>
          <w:color w:val="000000"/>
          <w:sz w:val="24"/>
          <w:szCs w:val="24"/>
        </w:rPr>
        <w:t>Measurements from OCO-2 will provide a baseline for monitoring changes in emissions.</w:t>
      </w:r>
    </w:p>
    <w:p w14:paraId="00A3692F" w14:textId="55D4D8F5" w:rsidR="00C66DC8" w:rsidRPr="00EA339E" w:rsidRDefault="00C66DC8" w:rsidP="00C66DC8">
      <w:pPr>
        <w:shd w:val="clear" w:color="auto" w:fill="37474F"/>
        <w:spacing w:after="0" w:line="240" w:lineRule="auto"/>
        <w:rPr>
          <w:rFonts w:eastAsia="Times New Roman" w:cstheme="minorHAnsi"/>
          <w:color w:val="FFFFFF"/>
          <w:sz w:val="24"/>
          <w:szCs w:val="24"/>
        </w:rPr>
      </w:pPr>
      <w:r w:rsidRPr="00EA339E">
        <w:rPr>
          <w:rFonts w:eastAsia="Times New Roman" w:cstheme="minorHAnsi"/>
          <w:caps/>
          <w:color w:val="FFFFFF"/>
          <w:spacing w:val="8"/>
          <w:sz w:val="24"/>
          <w:szCs w:val="24"/>
        </w:rPr>
        <w:lastRenderedPageBreak/>
        <w:t>QUESTION 4</w:t>
      </w:r>
      <w:r w:rsidRPr="00EA339E">
        <w:rPr>
          <w:rFonts w:eastAsia="Times New Roman" w:cstheme="minorHAnsi"/>
          <w:color w:val="FFFFFF"/>
          <w:sz w:val="24"/>
          <w:szCs w:val="24"/>
        </w:rPr>
        <w:t> </w:t>
      </w:r>
    </w:p>
    <w:p w14:paraId="1806DD42" w14:textId="3B84CE3F" w:rsidR="00C66DC8" w:rsidRPr="00EA339E" w:rsidRDefault="00C66DC8" w:rsidP="00C66DC8">
      <w:pPr>
        <w:shd w:val="clear" w:color="auto" w:fill="37474F"/>
        <w:spacing w:after="0" w:line="240" w:lineRule="auto"/>
        <w:rPr>
          <w:rFonts w:eastAsia="Times New Roman" w:cstheme="minorHAnsi"/>
          <w:color w:val="FFFFFF"/>
          <w:sz w:val="24"/>
          <w:szCs w:val="24"/>
        </w:rPr>
      </w:pPr>
      <w:r w:rsidRPr="00EA339E">
        <w:rPr>
          <w:rFonts w:eastAsia="Times New Roman" w:cstheme="minorHAnsi"/>
          <w:color w:val="FFFFFF"/>
          <w:sz w:val="24"/>
          <w:szCs w:val="24"/>
        </w:rPr>
        <w:t>What are two things </w:t>
      </w:r>
      <w:r w:rsidRPr="00EA339E">
        <w:rPr>
          <w:rFonts w:eastAsia="Times New Roman" w:cstheme="minorHAnsi"/>
          <w:color w:val="FFFFFF"/>
          <w:sz w:val="24"/>
          <w:szCs w:val="24"/>
          <w:u w:val="single"/>
        </w:rPr>
        <w:t>you</w:t>
      </w:r>
      <w:r w:rsidRPr="00EA339E">
        <w:rPr>
          <w:rFonts w:eastAsia="Times New Roman" w:cstheme="minorHAnsi"/>
          <w:color w:val="FFFFFF"/>
          <w:sz w:val="24"/>
          <w:szCs w:val="24"/>
        </w:rPr>
        <w:t> can do to reduce CO</w:t>
      </w:r>
      <w:r w:rsidRPr="00EA339E">
        <w:rPr>
          <w:rFonts w:eastAsia="Times New Roman" w:cstheme="minorHAnsi"/>
          <w:color w:val="FFFFFF"/>
          <w:sz w:val="24"/>
          <w:szCs w:val="24"/>
          <w:vertAlign w:val="subscript"/>
        </w:rPr>
        <w:t>2</w:t>
      </w:r>
      <w:r w:rsidRPr="00EA339E">
        <w:rPr>
          <w:rFonts w:eastAsia="Times New Roman" w:cstheme="minorHAnsi"/>
          <w:color w:val="FFFFFF"/>
          <w:sz w:val="24"/>
          <w:szCs w:val="24"/>
        </w:rPr>
        <w:t>emissions in our atmosphere?</w:t>
      </w:r>
    </w:p>
    <w:p w14:paraId="70E90F57" w14:textId="37FE6F3F" w:rsidR="00C66DC8" w:rsidRPr="00EA339E" w:rsidRDefault="00C66DC8" w:rsidP="00C66DC8">
      <w:pPr>
        <w:rPr>
          <w:rFonts w:eastAsia="Times New Roman" w:cstheme="minorHAnsi"/>
          <w:color w:val="FFFFFF"/>
          <w:sz w:val="24"/>
          <w:szCs w:val="24"/>
        </w:rPr>
      </w:pPr>
    </w:p>
    <w:p w14:paraId="36FE9A6E" w14:textId="1F921DED" w:rsidR="00C66DC8" w:rsidRPr="00EA339E" w:rsidRDefault="00C66DC8" w:rsidP="00C66DC8">
      <w:pPr>
        <w:rPr>
          <w:rFonts w:eastAsia="Times New Roman" w:cstheme="minorHAnsi"/>
          <w:sz w:val="24"/>
          <w:szCs w:val="24"/>
        </w:rPr>
      </w:pPr>
    </w:p>
    <w:p w14:paraId="4392E2F7" w14:textId="7519FDB6" w:rsidR="00C66DC8" w:rsidRPr="00EA339E" w:rsidRDefault="00C66DC8" w:rsidP="00C66DC8">
      <w:pPr>
        <w:rPr>
          <w:rFonts w:eastAsia="Times New Roman" w:cstheme="minorHAnsi"/>
          <w:sz w:val="24"/>
          <w:szCs w:val="24"/>
        </w:rPr>
      </w:pPr>
    </w:p>
    <w:p w14:paraId="0127231C" w14:textId="557AA38A" w:rsidR="00C66DC8" w:rsidRPr="00EA339E" w:rsidRDefault="00C66DC8" w:rsidP="00C66DC8">
      <w:pPr>
        <w:rPr>
          <w:rFonts w:eastAsia="Times New Roman" w:cstheme="minorHAnsi"/>
          <w:sz w:val="24"/>
          <w:szCs w:val="24"/>
        </w:rPr>
      </w:pPr>
    </w:p>
    <w:p w14:paraId="5CE0D214" w14:textId="77777777" w:rsidR="00C66DC8" w:rsidRPr="00EA339E" w:rsidRDefault="00C66DC8" w:rsidP="00C66DC8">
      <w:pPr>
        <w:rPr>
          <w:rFonts w:eastAsia="Times New Roman" w:cstheme="minorHAnsi"/>
          <w:sz w:val="24"/>
          <w:szCs w:val="24"/>
        </w:rPr>
      </w:pPr>
    </w:p>
    <w:p w14:paraId="3112EAA7" w14:textId="77777777" w:rsidR="00C66DC8" w:rsidRPr="00EA339E" w:rsidRDefault="00C66DC8" w:rsidP="00C66DC8">
      <w:pPr>
        <w:rPr>
          <w:rFonts w:eastAsia="Times New Roman" w:cstheme="minorHAnsi"/>
          <w:sz w:val="24"/>
          <w:szCs w:val="24"/>
        </w:rPr>
      </w:pPr>
    </w:p>
    <w:p w14:paraId="45FBC082" w14:textId="619412CF" w:rsidR="00C66DC8" w:rsidRPr="00EA339E" w:rsidRDefault="00C66DC8" w:rsidP="00C66DC8">
      <w:pPr>
        <w:shd w:val="clear" w:color="auto" w:fill="37474F"/>
        <w:spacing w:after="0" w:line="240" w:lineRule="auto"/>
        <w:rPr>
          <w:rFonts w:eastAsia="Times New Roman" w:cstheme="minorHAnsi"/>
          <w:color w:val="FFFFFF"/>
          <w:sz w:val="24"/>
          <w:szCs w:val="24"/>
        </w:rPr>
      </w:pPr>
      <w:r w:rsidRPr="00EA339E">
        <w:rPr>
          <w:rFonts w:eastAsia="Times New Roman" w:cstheme="minorHAnsi"/>
          <w:caps/>
          <w:color w:val="FFFFFF"/>
          <w:spacing w:val="8"/>
          <w:sz w:val="24"/>
          <w:szCs w:val="24"/>
        </w:rPr>
        <w:t>QUESTION 5</w:t>
      </w:r>
      <w:r w:rsidRPr="00EA339E">
        <w:rPr>
          <w:rFonts w:eastAsia="Times New Roman" w:cstheme="minorHAnsi"/>
          <w:color w:val="FFFFFF"/>
          <w:sz w:val="24"/>
          <w:szCs w:val="24"/>
        </w:rPr>
        <w:t> </w:t>
      </w:r>
    </w:p>
    <w:p w14:paraId="661512F7" w14:textId="77777777" w:rsidR="00C66DC8" w:rsidRPr="00EA339E" w:rsidRDefault="00C66DC8" w:rsidP="00C66DC8">
      <w:pPr>
        <w:shd w:val="clear" w:color="auto" w:fill="37474F"/>
        <w:spacing w:after="150" w:line="240" w:lineRule="auto"/>
        <w:rPr>
          <w:rFonts w:eastAsia="Times New Roman" w:cstheme="minorHAnsi"/>
          <w:color w:val="FFFFFF"/>
          <w:sz w:val="24"/>
          <w:szCs w:val="24"/>
        </w:rPr>
      </w:pPr>
      <w:r w:rsidRPr="00EA339E">
        <w:rPr>
          <w:rFonts w:eastAsia="Times New Roman" w:cstheme="minorHAnsi"/>
          <w:color w:val="FFFFFF"/>
          <w:sz w:val="24"/>
          <w:szCs w:val="24"/>
        </w:rPr>
        <w:t>What is the relationship between CO</w:t>
      </w:r>
      <w:r w:rsidRPr="00EA339E">
        <w:rPr>
          <w:rFonts w:eastAsia="Times New Roman" w:cstheme="minorHAnsi"/>
          <w:color w:val="FFFFFF"/>
          <w:sz w:val="24"/>
          <w:szCs w:val="24"/>
          <w:vertAlign w:val="subscript"/>
        </w:rPr>
        <w:t>2</w:t>
      </w:r>
      <w:r w:rsidRPr="00EA339E">
        <w:rPr>
          <w:rFonts w:eastAsia="Times New Roman" w:cstheme="minorHAnsi"/>
          <w:color w:val="FFFFFF"/>
          <w:sz w:val="24"/>
          <w:szCs w:val="24"/>
        </w:rPr>
        <w:t> levels in the atmosphere and global temperatures?</w:t>
      </w:r>
    </w:p>
    <w:p w14:paraId="51858278" w14:textId="77777777" w:rsidR="00984987" w:rsidRPr="00EA339E" w:rsidRDefault="00984987" w:rsidP="00C66DC8">
      <w:pPr>
        <w:rPr>
          <w:sz w:val="24"/>
          <w:szCs w:val="24"/>
        </w:rPr>
      </w:pPr>
    </w:p>
    <w:sectPr w:rsidR="00984987" w:rsidRPr="00EA339E" w:rsidSect="00134DEA">
      <w:pgSz w:w="12240" w:h="15840"/>
      <w:pgMar w:top="630" w:right="720" w:bottom="63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30ABC7" w14:textId="77777777" w:rsidR="00B15F16" w:rsidRDefault="00B15F16" w:rsidP="00C66DC8">
      <w:pPr>
        <w:spacing w:after="0" w:line="240" w:lineRule="auto"/>
      </w:pPr>
      <w:r>
        <w:separator/>
      </w:r>
    </w:p>
  </w:endnote>
  <w:endnote w:type="continuationSeparator" w:id="0">
    <w:p w14:paraId="15529DB4" w14:textId="77777777" w:rsidR="00B15F16" w:rsidRDefault="00B15F16" w:rsidP="00C66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Next LT W02 Bold">
    <w:altName w:val="Cambria"/>
    <w:panose1 w:val="00000000000000000000"/>
    <w:charset w:val="00"/>
    <w:family w:val="roman"/>
    <w:notTrueType/>
    <w:pitch w:val="default"/>
  </w:font>
  <w:font w:name="Tisa W01 Regular">
    <w:altName w:val="Cambria"/>
    <w:panose1 w:val="00000000000000000000"/>
    <w:charset w:val="00"/>
    <w:family w:val="roman"/>
    <w:notTrueType/>
    <w:pitch w:val="default"/>
  </w:font>
  <w:font w:name="AvenirNextLTW02-Medium">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E4834A" w14:textId="77777777" w:rsidR="00B15F16" w:rsidRDefault="00B15F16" w:rsidP="00C66DC8">
      <w:pPr>
        <w:spacing w:after="0" w:line="240" w:lineRule="auto"/>
      </w:pPr>
      <w:r>
        <w:separator/>
      </w:r>
    </w:p>
  </w:footnote>
  <w:footnote w:type="continuationSeparator" w:id="0">
    <w:p w14:paraId="1E0A537F" w14:textId="77777777" w:rsidR="00B15F16" w:rsidRDefault="00B15F16" w:rsidP="00C66DC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DC8"/>
    <w:rsid w:val="00134DEA"/>
    <w:rsid w:val="00314F4E"/>
    <w:rsid w:val="00984987"/>
    <w:rsid w:val="00B15F16"/>
    <w:rsid w:val="00C66DC8"/>
    <w:rsid w:val="00E55B15"/>
    <w:rsid w:val="00EA3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36030"/>
  <w15:chartTrackingRefBased/>
  <w15:docId w15:val="{430D189C-E015-4F42-A21D-D035CDC1C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
    <w:name w:val="heading"/>
    <w:basedOn w:val="DefaultParagraphFont"/>
    <w:rsid w:val="00C66DC8"/>
  </w:style>
  <w:style w:type="paragraph" w:styleId="NormalWeb">
    <w:name w:val="Normal (Web)"/>
    <w:basedOn w:val="Normal"/>
    <w:uiPriority w:val="99"/>
    <w:semiHidden/>
    <w:unhideWhenUsed/>
    <w:rsid w:val="00C66D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vatar">
    <w:name w:val="avatar"/>
    <w:basedOn w:val="DefaultParagraphFont"/>
    <w:rsid w:val="00C66DC8"/>
  </w:style>
  <w:style w:type="character" w:customStyle="1" w:styleId="new">
    <w:name w:val="new"/>
    <w:basedOn w:val="DefaultParagraphFont"/>
    <w:rsid w:val="00C66DC8"/>
  </w:style>
  <w:style w:type="character" w:styleId="Strong">
    <w:name w:val="Strong"/>
    <w:basedOn w:val="DefaultParagraphFont"/>
    <w:uiPriority w:val="22"/>
    <w:qFormat/>
    <w:rsid w:val="00C66DC8"/>
    <w:rPr>
      <w:b/>
      <w:bCs/>
    </w:rPr>
  </w:style>
  <w:style w:type="paragraph" w:styleId="Header">
    <w:name w:val="header"/>
    <w:basedOn w:val="Normal"/>
    <w:link w:val="HeaderChar"/>
    <w:uiPriority w:val="99"/>
    <w:unhideWhenUsed/>
    <w:rsid w:val="00C66D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6DC8"/>
  </w:style>
  <w:style w:type="paragraph" w:styleId="Footer">
    <w:name w:val="footer"/>
    <w:basedOn w:val="Normal"/>
    <w:link w:val="FooterChar"/>
    <w:uiPriority w:val="99"/>
    <w:unhideWhenUsed/>
    <w:rsid w:val="00C66D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6D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3896601">
      <w:bodyDiv w:val="1"/>
      <w:marLeft w:val="0"/>
      <w:marRight w:val="0"/>
      <w:marTop w:val="0"/>
      <w:marBottom w:val="0"/>
      <w:divBdr>
        <w:top w:val="none" w:sz="0" w:space="0" w:color="auto"/>
        <w:left w:val="none" w:sz="0" w:space="0" w:color="auto"/>
        <w:bottom w:val="none" w:sz="0" w:space="0" w:color="auto"/>
        <w:right w:val="none" w:sz="0" w:space="0" w:color="auto"/>
      </w:divBdr>
      <w:divsChild>
        <w:div w:id="1808741898">
          <w:marLeft w:val="0"/>
          <w:marRight w:val="0"/>
          <w:marTop w:val="0"/>
          <w:marBottom w:val="0"/>
          <w:divBdr>
            <w:top w:val="none" w:sz="0" w:space="0" w:color="auto"/>
            <w:left w:val="none" w:sz="0" w:space="0" w:color="auto"/>
            <w:bottom w:val="none" w:sz="0" w:space="0" w:color="auto"/>
            <w:right w:val="none" w:sz="0" w:space="0" w:color="auto"/>
          </w:divBdr>
          <w:divsChild>
            <w:div w:id="1990749765">
              <w:marLeft w:val="0"/>
              <w:marRight w:val="0"/>
              <w:marTop w:val="0"/>
              <w:marBottom w:val="0"/>
              <w:divBdr>
                <w:top w:val="none" w:sz="0" w:space="0" w:color="auto"/>
                <w:left w:val="none" w:sz="0" w:space="0" w:color="auto"/>
                <w:bottom w:val="none" w:sz="0" w:space="0" w:color="auto"/>
                <w:right w:val="none" w:sz="0" w:space="0" w:color="auto"/>
              </w:divBdr>
              <w:divsChild>
                <w:div w:id="1492871041">
                  <w:marLeft w:val="0"/>
                  <w:marRight w:val="0"/>
                  <w:marTop w:val="420"/>
                  <w:marBottom w:val="150"/>
                  <w:divBdr>
                    <w:top w:val="none" w:sz="0" w:space="0" w:color="auto"/>
                    <w:left w:val="none" w:sz="0" w:space="0" w:color="auto"/>
                    <w:bottom w:val="none" w:sz="0" w:space="0" w:color="auto"/>
                    <w:right w:val="none" w:sz="0" w:space="0" w:color="auto"/>
                  </w:divBdr>
                  <w:divsChild>
                    <w:div w:id="1292516177">
                      <w:marLeft w:val="0"/>
                      <w:marRight w:val="0"/>
                      <w:marTop w:val="0"/>
                      <w:marBottom w:val="0"/>
                      <w:divBdr>
                        <w:top w:val="none" w:sz="0" w:space="0" w:color="auto"/>
                        <w:left w:val="none" w:sz="0" w:space="0" w:color="auto"/>
                        <w:bottom w:val="none" w:sz="0" w:space="0" w:color="auto"/>
                        <w:right w:val="none" w:sz="0" w:space="0" w:color="auto"/>
                      </w:divBdr>
                      <w:divsChild>
                        <w:div w:id="50811326">
                          <w:marLeft w:val="0"/>
                          <w:marRight w:val="0"/>
                          <w:marTop w:val="0"/>
                          <w:marBottom w:val="0"/>
                          <w:divBdr>
                            <w:top w:val="none" w:sz="0" w:space="0" w:color="auto"/>
                            <w:left w:val="none" w:sz="0" w:space="0" w:color="auto"/>
                            <w:bottom w:val="none" w:sz="0" w:space="0" w:color="auto"/>
                            <w:right w:val="none" w:sz="0" w:space="0" w:color="auto"/>
                          </w:divBdr>
                        </w:div>
                        <w:div w:id="66925824">
                          <w:marLeft w:val="0"/>
                          <w:marRight w:val="0"/>
                          <w:marTop w:val="150"/>
                          <w:marBottom w:val="0"/>
                          <w:divBdr>
                            <w:top w:val="none" w:sz="0" w:space="0" w:color="auto"/>
                            <w:left w:val="none" w:sz="0" w:space="0" w:color="auto"/>
                            <w:bottom w:val="none" w:sz="0" w:space="0" w:color="auto"/>
                            <w:right w:val="none" w:sz="0" w:space="0" w:color="auto"/>
                          </w:divBdr>
                        </w:div>
                      </w:divsChild>
                    </w:div>
                    <w:div w:id="1603418455">
                      <w:marLeft w:val="0"/>
                      <w:marRight w:val="0"/>
                      <w:marTop w:val="0"/>
                      <w:marBottom w:val="0"/>
                      <w:divBdr>
                        <w:top w:val="none" w:sz="0" w:space="0" w:color="auto"/>
                        <w:left w:val="none" w:sz="0" w:space="0" w:color="auto"/>
                        <w:bottom w:val="none" w:sz="0" w:space="0" w:color="auto"/>
                        <w:right w:val="none" w:sz="0" w:space="0" w:color="auto"/>
                      </w:divBdr>
                      <w:divsChild>
                        <w:div w:id="975110433">
                          <w:marLeft w:val="0"/>
                          <w:marRight w:val="0"/>
                          <w:marTop w:val="225"/>
                          <w:marBottom w:val="0"/>
                          <w:divBdr>
                            <w:top w:val="none" w:sz="0" w:space="0" w:color="auto"/>
                            <w:left w:val="none" w:sz="0" w:space="0" w:color="auto"/>
                            <w:bottom w:val="none" w:sz="0" w:space="0" w:color="auto"/>
                            <w:right w:val="none" w:sz="0" w:space="0" w:color="auto"/>
                          </w:divBdr>
                        </w:div>
                        <w:div w:id="1592197846">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sChild>
        </w:div>
        <w:div w:id="619605086">
          <w:marLeft w:val="0"/>
          <w:marRight w:val="0"/>
          <w:marTop w:val="600"/>
          <w:marBottom w:val="0"/>
          <w:divBdr>
            <w:top w:val="none" w:sz="0" w:space="0" w:color="auto"/>
            <w:left w:val="none" w:sz="0" w:space="0" w:color="auto"/>
            <w:bottom w:val="none" w:sz="0" w:space="0" w:color="auto"/>
            <w:right w:val="none" w:sz="0" w:space="0" w:color="auto"/>
          </w:divBdr>
          <w:divsChild>
            <w:div w:id="2122453604">
              <w:marLeft w:val="0"/>
              <w:marRight w:val="0"/>
              <w:marTop w:val="0"/>
              <w:marBottom w:val="0"/>
              <w:divBdr>
                <w:top w:val="none" w:sz="0" w:space="0" w:color="auto"/>
                <w:left w:val="none" w:sz="0" w:space="0" w:color="auto"/>
                <w:bottom w:val="none" w:sz="0" w:space="0" w:color="auto"/>
                <w:right w:val="none" w:sz="0" w:space="0" w:color="auto"/>
              </w:divBdr>
              <w:divsChild>
                <w:div w:id="157113794">
                  <w:marLeft w:val="0"/>
                  <w:marRight w:val="0"/>
                  <w:marTop w:val="420"/>
                  <w:marBottom w:val="150"/>
                  <w:divBdr>
                    <w:top w:val="none" w:sz="0" w:space="0" w:color="auto"/>
                    <w:left w:val="none" w:sz="0" w:space="0" w:color="auto"/>
                    <w:bottom w:val="none" w:sz="0" w:space="0" w:color="auto"/>
                    <w:right w:val="none" w:sz="0" w:space="0" w:color="auto"/>
                  </w:divBdr>
                  <w:divsChild>
                    <w:div w:id="1545365742">
                      <w:marLeft w:val="0"/>
                      <w:marRight w:val="0"/>
                      <w:marTop w:val="0"/>
                      <w:marBottom w:val="0"/>
                      <w:divBdr>
                        <w:top w:val="none" w:sz="0" w:space="0" w:color="auto"/>
                        <w:left w:val="none" w:sz="0" w:space="0" w:color="auto"/>
                        <w:bottom w:val="none" w:sz="0" w:space="0" w:color="auto"/>
                        <w:right w:val="none" w:sz="0" w:space="0" w:color="auto"/>
                      </w:divBdr>
                      <w:divsChild>
                        <w:div w:id="682392987">
                          <w:marLeft w:val="0"/>
                          <w:marRight w:val="0"/>
                          <w:marTop w:val="0"/>
                          <w:marBottom w:val="0"/>
                          <w:divBdr>
                            <w:top w:val="none" w:sz="0" w:space="0" w:color="auto"/>
                            <w:left w:val="none" w:sz="0" w:space="0" w:color="auto"/>
                            <w:bottom w:val="none" w:sz="0" w:space="0" w:color="auto"/>
                            <w:right w:val="none" w:sz="0" w:space="0" w:color="auto"/>
                          </w:divBdr>
                        </w:div>
                        <w:div w:id="1087775972">
                          <w:marLeft w:val="0"/>
                          <w:marRight w:val="0"/>
                          <w:marTop w:val="150"/>
                          <w:marBottom w:val="0"/>
                          <w:divBdr>
                            <w:top w:val="none" w:sz="0" w:space="0" w:color="auto"/>
                            <w:left w:val="none" w:sz="0" w:space="0" w:color="auto"/>
                            <w:bottom w:val="none" w:sz="0" w:space="0" w:color="auto"/>
                            <w:right w:val="none" w:sz="0" w:space="0" w:color="auto"/>
                          </w:divBdr>
                        </w:div>
                      </w:divsChild>
                    </w:div>
                    <w:div w:id="1369522778">
                      <w:marLeft w:val="0"/>
                      <w:marRight w:val="0"/>
                      <w:marTop w:val="0"/>
                      <w:marBottom w:val="0"/>
                      <w:divBdr>
                        <w:top w:val="none" w:sz="0" w:space="0" w:color="auto"/>
                        <w:left w:val="none" w:sz="0" w:space="0" w:color="auto"/>
                        <w:bottom w:val="none" w:sz="0" w:space="0" w:color="auto"/>
                        <w:right w:val="none" w:sz="0" w:space="0" w:color="auto"/>
                      </w:divBdr>
                      <w:divsChild>
                        <w:div w:id="418528768">
                          <w:marLeft w:val="0"/>
                          <w:marRight w:val="0"/>
                          <w:marTop w:val="225"/>
                          <w:marBottom w:val="0"/>
                          <w:divBdr>
                            <w:top w:val="none" w:sz="0" w:space="0" w:color="auto"/>
                            <w:left w:val="none" w:sz="0" w:space="0" w:color="auto"/>
                            <w:bottom w:val="none" w:sz="0" w:space="0" w:color="auto"/>
                            <w:right w:val="none" w:sz="0" w:space="0" w:color="auto"/>
                          </w:divBdr>
                        </w:div>
                        <w:div w:id="550194504">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 w:id="457798607">
                  <w:marLeft w:val="0"/>
                  <w:marRight w:val="0"/>
                  <w:marTop w:val="420"/>
                  <w:marBottom w:val="150"/>
                  <w:divBdr>
                    <w:top w:val="none" w:sz="0" w:space="0" w:color="auto"/>
                    <w:left w:val="none" w:sz="0" w:space="0" w:color="auto"/>
                    <w:bottom w:val="none" w:sz="0" w:space="0" w:color="auto"/>
                    <w:right w:val="none" w:sz="0" w:space="0" w:color="auto"/>
                  </w:divBdr>
                  <w:divsChild>
                    <w:div w:id="1840921440">
                      <w:marLeft w:val="0"/>
                      <w:marRight w:val="0"/>
                      <w:marTop w:val="0"/>
                      <w:marBottom w:val="0"/>
                      <w:divBdr>
                        <w:top w:val="none" w:sz="0" w:space="0" w:color="auto"/>
                        <w:left w:val="none" w:sz="0" w:space="0" w:color="auto"/>
                        <w:bottom w:val="none" w:sz="0" w:space="0" w:color="auto"/>
                        <w:right w:val="none" w:sz="0" w:space="0" w:color="auto"/>
                      </w:divBdr>
                      <w:divsChild>
                        <w:div w:id="64685604">
                          <w:marLeft w:val="0"/>
                          <w:marRight w:val="0"/>
                          <w:marTop w:val="0"/>
                          <w:marBottom w:val="0"/>
                          <w:divBdr>
                            <w:top w:val="none" w:sz="0" w:space="0" w:color="auto"/>
                            <w:left w:val="none" w:sz="0" w:space="0" w:color="auto"/>
                            <w:bottom w:val="none" w:sz="0" w:space="0" w:color="auto"/>
                            <w:right w:val="none" w:sz="0" w:space="0" w:color="auto"/>
                          </w:divBdr>
                        </w:div>
                        <w:div w:id="470169126">
                          <w:marLeft w:val="0"/>
                          <w:marRight w:val="0"/>
                          <w:marTop w:val="150"/>
                          <w:marBottom w:val="0"/>
                          <w:divBdr>
                            <w:top w:val="none" w:sz="0" w:space="0" w:color="auto"/>
                            <w:left w:val="none" w:sz="0" w:space="0" w:color="auto"/>
                            <w:bottom w:val="none" w:sz="0" w:space="0" w:color="auto"/>
                            <w:right w:val="none" w:sz="0" w:space="0" w:color="auto"/>
                          </w:divBdr>
                        </w:div>
                      </w:divsChild>
                    </w:div>
                    <w:div w:id="1532189556">
                      <w:marLeft w:val="0"/>
                      <w:marRight w:val="0"/>
                      <w:marTop w:val="0"/>
                      <w:marBottom w:val="0"/>
                      <w:divBdr>
                        <w:top w:val="none" w:sz="0" w:space="0" w:color="auto"/>
                        <w:left w:val="none" w:sz="0" w:space="0" w:color="auto"/>
                        <w:bottom w:val="none" w:sz="0" w:space="0" w:color="auto"/>
                        <w:right w:val="none" w:sz="0" w:space="0" w:color="auto"/>
                      </w:divBdr>
                      <w:divsChild>
                        <w:div w:id="1726218536">
                          <w:marLeft w:val="0"/>
                          <w:marRight w:val="0"/>
                          <w:marTop w:val="225"/>
                          <w:marBottom w:val="0"/>
                          <w:divBdr>
                            <w:top w:val="none" w:sz="0" w:space="0" w:color="auto"/>
                            <w:left w:val="none" w:sz="0" w:space="0" w:color="auto"/>
                            <w:bottom w:val="none" w:sz="0" w:space="0" w:color="auto"/>
                            <w:right w:val="none" w:sz="0" w:space="0" w:color="auto"/>
                          </w:divBdr>
                        </w:div>
                        <w:div w:id="1660307083">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 w:id="816340252">
              <w:marLeft w:val="0"/>
              <w:marRight w:val="0"/>
              <w:marTop w:val="0"/>
              <w:marBottom w:val="0"/>
              <w:divBdr>
                <w:top w:val="none" w:sz="0" w:space="0" w:color="auto"/>
                <w:left w:val="none" w:sz="0" w:space="0" w:color="auto"/>
                <w:bottom w:val="none" w:sz="0" w:space="0" w:color="auto"/>
                <w:right w:val="none" w:sz="0" w:space="0" w:color="auto"/>
              </w:divBdr>
              <w:divsChild>
                <w:div w:id="461267265">
                  <w:marLeft w:val="0"/>
                  <w:marRight w:val="0"/>
                  <w:marTop w:val="420"/>
                  <w:marBottom w:val="150"/>
                  <w:divBdr>
                    <w:top w:val="none" w:sz="0" w:space="0" w:color="auto"/>
                    <w:left w:val="none" w:sz="0" w:space="0" w:color="auto"/>
                    <w:bottom w:val="none" w:sz="0" w:space="0" w:color="auto"/>
                    <w:right w:val="none" w:sz="0" w:space="0" w:color="auto"/>
                  </w:divBdr>
                  <w:divsChild>
                    <w:div w:id="419983870">
                      <w:marLeft w:val="0"/>
                      <w:marRight w:val="0"/>
                      <w:marTop w:val="0"/>
                      <w:marBottom w:val="0"/>
                      <w:divBdr>
                        <w:top w:val="none" w:sz="0" w:space="0" w:color="auto"/>
                        <w:left w:val="none" w:sz="0" w:space="0" w:color="auto"/>
                        <w:bottom w:val="none" w:sz="0" w:space="0" w:color="auto"/>
                        <w:right w:val="none" w:sz="0" w:space="0" w:color="auto"/>
                      </w:divBdr>
                      <w:divsChild>
                        <w:div w:id="384764735">
                          <w:marLeft w:val="0"/>
                          <w:marRight w:val="0"/>
                          <w:marTop w:val="0"/>
                          <w:marBottom w:val="0"/>
                          <w:divBdr>
                            <w:top w:val="none" w:sz="0" w:space="0" w:color="auto"/>
                            <w:left w:val="none" w:sz="0" w:space="0" w:color="auto"/>
                            <w:bottom w:val="none" w:sz="0" w:space="0" w:color="auto"/>
                            <w:right w:val="none" w:sz="0" w:space="0" w:color="auto"/>
                          </w:divBdr>
                        </w:div>
                        <w:div w:id="133914064">
                          <w:marLeft w:val="0"/>
                          <w:marRight w:val="0"/>
                          <w:marTop w:val="150"/>
                          <w:marBottom w:val="0"/>
                          <w:divBdr>
                            <w:top w:val="none" w:sz="0" w:space="0" w:color="auto"/>
                            <w:left w:val="none" w:sz="0" w:space="0" w:color="auto"/>
                            <w:bottom w:val="none" w:sz="0" w:space="0" w:color="auto"/>
                            <w:right w:val="none" w:sz="0" w:space="0" w:color="auto"/>
                          </w:divBdr>
                        </w:div>
                      </w:divsChild>
                    </w:div>
                    <w:div w:id="707485727">
                      <w:marLeft w:val="0"/>
                      <w:marRight w:val="0"/>
                      <w:marTop w:val="0"/>
                      <w:marBottom w:val="0"/>
                      <w:divBdr>
                        <w:top w:val="none" w:sz="0" w:space="0" w:color="auto"/>
                        <w:left w:val="none" w:sz="0" w:space="0" w:color="auto"/>
                        <w:bottom w:val="none" w:sz="0" w:space="0" w:color="auto"/>
                        <w:right w:val="none" w:sz="0" w:space="0" w:color="auto"/>
                      </w:divBdr>
                      <w:divsChild>
                        <w:div w:id="1306426292">
                          <w:marLeft w:val="0"/>
                          <w:marRight w:val="0"/>
                          <w:marTop w:val="225"/>
                          <w:marBottom w:val="0"/>
                          <w:divBdr>
                            <w:top w:val="none" w:sz="0" w:space="0" w:color="auto"/>
                            <w:left w:val="none" w:sz="0" w:space="0" w:color="auto"/>
                            <w:bottom w:val="none" w:sz="0" w:space="0" w:color="auto"/>
                            <w:right w:val="none" w:sz="0" w:space="0" w:color="auto"/>
                          </w:divBdr>
                        </w:div>
                        <w:div w:id="1726104949">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 w:id="927277737">
                  <w:marLeft w:val="0"/>
                  <w:marRight w:val="0"/>
                  <w:marTop w:val="420"/>
                  <w:marBottom w:val="150"/>
                  <w:divBdr>
                    <w:top w:val="none" w:sz="0" w:space="0" w:color="auto"/>
                    <w:left w:val="none" w:sz="0" w:space="0" w:color="auto"/>
                    <w:bottom w:val="none" w:sz="0" w:space="0" w:color="auto"/>
                    <w:right w:val="none" w:sz="0" w:space="0" w:color="auto"/>
                  </w:divBdr>
                  <w:divsChild>
                    <w:div w:id="954950014">
                      <w:marLeft w:val="0"/>
                      <w:marRight w:val="0"/>
                      <w:marTop w:val="0"/>
                      <w:marBottom w:val="0"/>
                      <w:divBdr>
                        <w:top w:val="none" w:sz="0" w:space="0" w:color="auto"/>
                        <w:left w:val="none" w:sz="0" w:space="0" w:color="auto"/>
                        <w:bottom w:val="none" w:sz="0" w:space="0" w:color="auto"/>
                        <w:right w:val="none" w:sz="0" w:space="0" w:color="auto"/>
                      </w:divBdr>
                      <w:divsChild>
                        <w:div w:id="300382225">
                          <w:marLeft w:val="0"/>
                          <w:marRight w:val="0"/>
                          <w:marTop w:val="0"/>
                          <w:marBottom w:val="0"/>
                          <w:divBdr>
                            <w:top w:val="none" w:sz="0" w:space="0" w:color="auto"/>
                            <w:left w:val="none" w:sz="0" w:space="0" w:color="auto"/>
                            <w:bottom w:val="none" w:sz="0" w:space="0" w:color="auto"/>
                            <w:right w:val="none" w:sz="0" w:space="0" w:color="auto"/>
                          </w:divBdr>
                        </w:div>
                        <w:div w:id="109748471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Pages>
  <Words>768</Words>
  <Characters>4380</Characters>
  <Application>Microsoft Office Word</Application>
  <DocSecurity>0</DocSecurity>
  <Lines>36</Lines>
  <Paragraphs>10</Paragraphs>
  <ScaleCrop>false</ScaleCrop>
  <Company/>
  <LinksUpToDate>false</LinksUpToDate>
  <CharactersWithSpaces>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Ackerman, Gail</dc:creator>
  <cp:keywords/>
  <dc:description/>
  <cp:lastModifiedBy>Ackerman, Gail</cp:lastModifiedBy>
  <cp:revision>3</cp:revision>
  <dcterms:created xsi:type="dcterms:W3CDTF">2020-03-11T17:00:00Z</dcterms:created>
  <dcterms:modified xsi:type="dcterms:W3CDTF">2020-03-28T18:37:00Z</dcterms:modified>
</cp:coreProperties>
</file>